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EF" w:rsidRPr="008D3535" w:rsidRDefault="000C16EF">
      <w:pPr>
        <w:rPr>
          <w:lang w:val="en-US"/>
        </w:rPr>
      </w:pPr>
    </w:p>
    <w:p w:rsidR="000C16EF" w:rsidRDefault="000C16EF">
      <w:pPr>
        <w:rPr>
          <w:rtl/>
        </w:rPr>
      </w:pPr>
    </w:p>
    <w:p w:rsidR="000C16EF" w:rsidRDefault="000C16EF" w:rsidP="000C16EF">
      <w:pPr>
        <w:shd w:val="clear" w:color="auto" w:fill="DEEBF6"/>
        <w:bidi/>
        <w:ind w:left="-1093" w:firstLine="1092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(2): سلم تقدير ملف الإنجاز الإلكتروني (شواهد نظرية)</w:t>
      </w:r>
    </w:p>
    <w:p w:rsidR="000C16EF" w:rsidRDefault="000C16EF" w:rsidP="000C16E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 يهدف ملف الإنجاز إلى </w:t>
      </w:r>
      <w:r w:rsidRPr="00D924CC"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إ</w:t>
      </w:r>
      <w:r w:rsidRPr="00D924CC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ظهار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 التقد</w:t>
      </w:r>
      <w:r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ّ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م في تعل</w:t>
      </w:r>
      <w:r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ّ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م </w:t>
      </w:r>
      <w:proofErr w:type="gramStart"/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الطالب </w:t>
      </w:r>
      <w:r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،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وفهمه</w:t>
      </w:r>
      <w:proofErr w:type="gramEnd"/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 لمواضيع المقرر </w:t>
      </w:r>
      <w:r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،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وتطويره لوجهات نظر تجاه المواضيع والقضايا المحددة </w:t>
      </w:r>
    </w:p>
    <w:tbl>
      <w:tblPr>
        <w:bidiVisual/>
        <w:tblW w:w="9929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788"/>
        <w:gridCol w:w="2789"/>
        <w:gridCol w:w="2789"/>
      </w:tblGrid>
      <w:tr w:rsidR="000C16EF" w:rsidTr="008D3535">
        <w:trPr>
          <w:trHeight w:val="68"/>
        </w:trPr>
        <w:tc>
          <w:tcPr>
            <w:tcW w:w="1563" w:type="dxa"/>
            <w:vMerge w:val="restart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bookmarkStart w:id="0" w:name="_GoBack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ّ</w:t>
            </w:r>
          </w:p>
        </w:tc>
        <w:tc>
          <w:tcPr>
            <w:tcW w:w="8366" w:type="dxa"/>
            <w:gridSpan w:val="3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0C16EF" w:rsidTr="008D3535">
        <w:trPr>
          <w:trHeight w:val="58"/>
        </w:trPr>
        <w:tc>
          <w:tcPr>
            <w:tcW w:w="1563" w:type="dxa"/>
            <w:vMerge/>
            <w:shd w:val="clear" w:color="auto" w:fill="F2F2F2"/>
            <w:vAlign w:val="center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D9D9D9"/>
            <w:vAlign w:val="center"/>
          </w:tcPr>
          <w:p w:rsidR="000C16EF" w:rsidRPr="00D924CC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D924CC">
              <w:rPr>
                <w:rFonts w:ascii="Sakkal Majalla" w:eastAsia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عال</w:t>
            </w:r>
            <w:r w:rsidRPr="00D924CC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ٍ</w:t>
            </w:r>
          </w:p>
        </w:tc>
        <w:tc>
          <w:tcPr>
            <w:tcW w:w="2789" w:type="dxa"/>
            <w:shd w:val="clear" w:color="auto" w:fill="D9D9D9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789" w:type="dxa"/>
            <w:shd w:val="clear" w:color="auto" w:fill="D9D9D9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0C16EF" w:rsidTr="008D3535">
        <w:trPr>
          <w:trHeight w:val="615"/>
        </w:trPr>
        <w:tc>
          <w:tcPr>
            <w:tcW w:w="1563" w:type="dxa"/>
            <w:shd w:val="clear" w:color="auto" w:fill="DEEBF6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اختيار الشواهد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0C16EF" w:rsidRDefault="000C16EF" w:rsidP="00AA64E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جميع  النماذج والشواهد مرتبطة بشكل واضح ومباشر بالغرض من ملف الإنجاز.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70%  فأكثر من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النماذج والشواهد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المرفقة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مرتبطة بالغرض من ملف الإنجاز.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 w:hint="cs"/>
                <w:rtl/>
              </w:rPr>
              <w:t>أقل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من 70%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من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النماذج والشواهد التي تم ارفاقها مرتبطة بالغرض من ملف الإنجاز.</w:t>
            </w:r>
          </w:p>
        </w:tc>
      </w:tr>
      <w:tr w:rsidR="000C16EF" w:rsidTr="008D3535">
        <w:trPr>
          <w:trHeight w:val="285"/>
        </w:trPr>
        <w:tc>
          <w:tcPr>
            <w:tcW w:w="1563" w:type="dxa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:rsidR="000C16EF" w:rsidRDefault="000C16EF" w:rsidP="00AA64EE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bidi/>
              <w:rPr>
                <w:rFonts w:ascii="Sakkal Majalla" w:eastAsia="Sakkal Majalla" w:hAnsi="Sakkal Majalla" w:cs="Sakkal Majalla"/>
              </w:rPr>
            </w:pPr>
          </w:p>
        </w:tc>
      </w:tr>
      <w:tr w:rsidR="000C16EF" w:rsidTr="008D3535">
        <w:trPr>
          <w:trHeight w:val="615"/>
        </w:trPr>
        <w:tc>
          <w:tcPr>
            <w:tcW w:w="1563" w:type="dxa"/>
            <w:shd w:val="clear" w:color="auto" w:fill="DEEBF6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الوصف التوضيحي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0C16EF" w:rsidRDefault="000C16EF" w:rsidP="00AA64EE">
            <w:pPr>
              <w:tabs>
                <w:tab w:val="left" w:pos="5580"/>
              </w:tabs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جميع الشواهد مصحوبة بتعليق يوضح ماهيتها وأهميتها.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/>
                <w:rtl/>
              </w:rPr>
              <w:t>70%  فأكثر من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 الشواهد مصحوبة بتعليق يوضح ماهيتها وأهميتها.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 w:hint="cs"/>
                <w:rtl/>
              </w:rPr>
              <w:t>أقل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من 70% من الشواهد مصحوبة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بتعليقات توضح ماهية الشواهد.</w:t>
            </w:r>
          </w:p>
        </w:tc>
      </w:tr>
      <w:tr w:rsidR="000C16EF" w:rsidTr="008D3535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0C16EF" w:rsidTr="008D3535">
        <w:trPr>
          <w:trHeight w:val="1160"/>
        </w:trPr>
        <w:tc>
          <w:tcPr>
            <w:tcW w:w="1563" w:type="dxa"/>
            <w:shd w:val="clear" w:color="auto" w:fill="DEEBF6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تكامل وتماسك التعل</w:t>
            </w:r>
            <w:r>
              <w:rPr>
                <w:rFonts w:ascii="Sakkal Majalla" w:eastAsia="Sakkal Majalla" w:hAnsi="Sakkal Majalla" w:cs="Sakkal Majalla" w:hint="cs"/>
                <w:b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>م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</w:t>
            </w:r>
            <w:r>
              <w:rPr>
                <w:rFonts w:ascii="Sakkal Majalla" w:eastAsia="Sakkal Majalla" w:hAnsi="Sakkal Majalla" w:cs="Sakkal Majalla" w:hint="cs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ظهر جميع الشواهد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-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بشكل واضح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-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دليل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اً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على الفهم العميق للنظرية والممارسة المرتبطة بها 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>والمعارف المكتسبة من المقرر وكيفية اندماجها مع بعضها البعض.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Pr="00D924CC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/>
                <w:rtl/>
              </w:rPr>
              <w:t>تظهر 70% فأكثر من الشواهد دليل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اً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على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فهم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ا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لنظرية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والممارسة المرتبطة بها والمعارف المكتسبة من المقرر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وارتباطها مع بعضها البعض.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Pr="00D924CC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/>
                <w:rtl/>
              </w:rPr>
              <w:t>لا تدل الشواهد المختارة على تكامل التعل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ّ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م حيث تتم معاملة كل نقطة اكتساب خبرة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 xml:space="preserve">بوصفها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خبرة منفصلة</w:t>
            </w:r>
          </w:p>
          <w:p w:rsidR="000C16EF" w:rsidRPr="00D924CC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0C16EF" w:rsidTr="008D3535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</w:tr>
      <w:tr w:rsidR="000C16EF" w:rsidTr="008D3535">
        <w:trPr>
          <w:trHeight w:val="1335"/>
        </w:trPr>
        <w:tc>
          <w:tcPr>
            <w:tcW w:w="1563" w:type="dxa"/>
            <w:shd w:val="clear" w:color="auto" w:fill="DEEBF6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سهولة التصفح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 w:hint="cs"/>
                <w:rtl/>
              </w:rPr>
              <w:t>صُنفت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جميع الشواهد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،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و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نُظمت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بشكل منطقي ي</w:t>
            </w:r>
            <w:r>
              <w:rPr>
                <w:rFonts w:ascii="Sakkal Majalla" w:eastAsia="Sakkal Majalla" w:hAnsi="Sakkal Majalla" w:cs="Sakkal Majalla" w:hint="cs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rtl/>
              </w:rPr>
              <w:t>سه</w:t>
            </w:r>
            <w:r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ل الوصول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إليها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وتتصل جميع الصفحات بقائمة ت</w:t>
            </w:r>
            <w:r>
              <w:rPr>
                <w:rFonts w:ascii="Sakkal Majalla" w:eastAsia="Sakkal Majalla" w:hAnsi="Sakkal Majalla" w:cs="Sakkal Majalla" w:hint="cs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rtl/>
              </w:rPr>
              <w:t>سه</w:t>
            </w:r>
            <w:r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>ل الانتقال فيما بينها وتعمل جميع الروابط الخارجية بشكل صحيح.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75%  فأكثر من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الشواهد ي</w:t>
            </w:r>
            <w:r>
              <w:rPr>
                <w:rFonts w:ascii="Sakkal Majalla" w:eastAsia="Sakkal Majalla" w:hAnsi="Sakkal Majalla" w:cs="Sakkal Majalla" w:hint="cs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rtl/>
              </w:rPr>
              <w:t>سه</w:t>
            </w:r>
            <w:r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ل  تحديد موقعها 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و الانتقال إلى الصفحات ذات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الصلة،و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تتصل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75%  فأكثر من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الصفحات بقائمة ت</w:t>
            </w:r>
            <w:r>
              <w:rPr>
                <w:rFonts w:ascii="Sakkal Majalla" w:eastAsia="Sakkal Majalla" w:hAnsi="Sakkal Majalla" w:cs="Sakkal Majalla" w:hint="cs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rtl/>
              </w:rPr>
              <w:t>سه</w:t>
            </w:r>
            <w:r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ل التنقل، وتعمل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75%  فأكثر من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الروابط الخارجية بشكل صحيح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يُسهّل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تحديد موقع أكثر من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75%  من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الشواهد والانتقال إلى الصفحات ذات الصلة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أو أن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75% 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فأقل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من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الروابط الخارجية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تتصل بالموقع أو الملف المناسب.</w:t>
            </w:r>
          </w:p>
        </w:tc>
      </w:tr>
      <w:tr w:rsidR="000C16EF" w:rsidTr="008D3535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788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</w:tr>
      <w:tr w:rsidR="000C16EF" w:rsidTr="008D3535">
        <w:trPr>
          <w:trHeight w:val="1028"/>
        </w:trPr>
        <w:tc>
          <w:tcPr>
            <w:tcW w:w="1563" w:type="dxa"/>
            <w:shd w:val="clear" w:color="auto" w:fill="DEEBF6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التنسيق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 w:hint="cs"/>
                <w:rtl/>
              </w:rPr>
              <w:t>صُمم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الملف الإلكتروني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بسمة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جذابة   كما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اتّسم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بسهولة </w:t>
            </w:r>
            <w:proofErr w:type="gramStart"/>
            <w:r>
              <w:rPr>
                <w:rFonts w:ascii="Sakkal Majalla" w:eastAsia="Sakkal Majalla" w:hAnsi="Sakkal Majalla" w:cs="Sakkal Majalla"/>
                <w:rtl/>
              </w:rPr>
              <w:t xml:space="preserve">القراءة 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>والتنوع</w:t>
            </w:r>
            <w:proofErr w:type="gramEnd"/>
            <w:r>
              <w:rPr>
                <w:rFonts w:ascii="Sakkal Majalla" w:eastAsia="Sakkal Majalla" w:hAnsi="Sakkal Majalla" w:cs="Sakkal Majalla"/>
                <w:rtl/>
              </w:rPr>
              <w:t xml:space="preserve"> في أحجام الخطوط بشكل مناسب لتميز العناوين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والعناوين الفرعية والنصوص.  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 w:hint="cs"/>
                <w:rtl/>
              </w:rPr>
              <w:t>صُمم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الملف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ال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إ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لكتروني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بحيث يحمل سمة محددة 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كما يتسم بسهولة القراءة 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>والتنو</w:t>
            </w:r>
            <w:r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>ع في أحجام الخطوط بشكل مناسب لتميز العناوين والنصوص.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لا توجد سمة محددة للتصميم  (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عشوائ</w:t>
            </w:r>
            <w:r>
              <w:rPr>
                <w:rFonts w:ascii="Sakkal Majalla" w:eastAsia="Sakkal Majalla" w:hAnsi="Sakkal Majalla" w:cs="Sakkal Majalla"/>
                <w:rtl/>
              </w:rPr>
              <w:t>ي) ومن الصعب قراءة الملف ا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ل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إ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لكتروني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بسبب الاستخدام غير المناسب للخطوط.</w:t>
            </w:r>
          </w:p>
        </w:tc>
      </w:tr>
      <w:tr w:rsidR="000C16EF" w:rsidTr="008D3535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788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Pr="00D924CC" w:rsidRDefault="000C16EF" w:rsidP="00AA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</w:rPr>
            </w:pPr>
          </w:p>
        </w:tc>
      </w:tr>
      <w:tr w:rsidR="000C16EF" w:rsidTr="008D3535">
        <w:trPr>
          <w:trHeight w:val="600"/>
        </w:trPr>
        <w:tc>
          <w:tcPr>
            <w:tcW w:w="1563" w:type="dxa"/>
            <w:shd w:val="clear" w:color="auto" w:fill="DEEBF6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التوثيق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التوثيق كامل لجميع المصادر المستخدمة مع الالتزام بأسلوب التوثيق المعتمد في التخصص / الكلية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التوثيق غير مكتمل للمصادر المستخدمة، مع بعض الالتزام بأسلوب التوثيق المعتمد في التخصص / الكلية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لا يوجد توثيق للمصادر المستخدمة،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 xml:space="preserve">ولا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التزام </w:t>
            </w:r>
            <w:r>
              <w:rPr>
                <w:rFonts w:ascii="Sakkal Majalla" w:eastAsia="Sakkal Majalla" w:hAnsi="Sakkal Majalla" w:cs="Sakkal Majalla"/>
                <w:rtl/>
              </w:rPr>
              <w:t>بأسلوب التوثيق المعتمد في التخصص / الكلية</w:t>
            </w:r>
          </w:p>
        </w:tc>
      </w:tr>
      <w:tr w:rsidR="000C16EF" w:rsidTr="008D3535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0C16EF" w:rsidTr="008D3535">
        <w:trPr>
          <w:trHeight w:val="510"/>
        </w:trPr>
        <w:tc>
          <w:tcPr>
            <w:tcW w:w="1563" w:type="dxa"/>
            <w:shd w:val="clear" w:color="auto" w:fill="DEEBF6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مهارة الكتابة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D924CC">
              <w:rPr>
                <w:rFonts w:ascii="Sakkal Majalla" w:eastAsia="Sakkal Majalla" w:hAnsi="Sakkal Majalla" w:cs="Sakkal Majalla" w:hint="cs"/>
                <w:rtl/>
              </w:rPr>
              <w:t>تركيب الجمل وبنيتها صحيحان،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وأسلوب الكتابة سلس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والمشاركات خالية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من الأخطاء النحوية والإملائية.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تحتوي المشاركات على أقل من ثلاث جمل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ذات تركيب غير </w:t>
            </w:r>
            <w:proofErr w:type="gramStart"/>
            <w:r w:rsidRPr="00D924CC">
              <w:rPr>
                <w:rFonts w:ascii="Sakkal Majalla" w:eastAsia="Sakkal Majalla" w:hAnsi="Sakkal Majalla" w:cs="Sakkal Majalla"/>
                <w:rtl/>
              </w:rPr>
              <w:t xml:space="preserve">صحيح 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proofErr w:type="gramEnd"/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أو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أ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خطاء نحوية. و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إ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ملائية.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0C16EF" w:rsidRDefault="000C16EF" w:rsidP="00AA64EE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تظهر المشاركات أكثر من 3 جمل 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 xml:space="preserve">ذات تركيب ضعيف أو 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أ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خطاء نحوية و</w:t>
            </w:r>
            <w:r w:rsidRPr="00D924CC">
              <w:rPr>
                <w:rFonts w:ascii="Sakkal Majalla" w:eastAsia="Sakkal Majalla" w:hAnsi="Sakkal Majalla" w:cs="Sakkal Majalla" w:hint="cs"/>
                <w:rtl/>
              </w:rPr>
              <w:t>إ</w:t>
            </w:r>
            <w:r w:rsidRPr="00D924CC">
              <w:rPr>
                <w:rFonts w:ascii="Sakkal Majalla" w:eastAsia="Sakkal Majalla" w:hAnsi="Sakkal Majalla" w:cs="Sakkal Majalla"/>
                <w:rtl/>
              </w:rPr>
              <w:t>ملائية</w:t>
            </w:r>
          </w:p>
        </w:tc>
      </w:tr>
      <w:tr w:rsidR="000C16EF" w:rsidTr="008D3535">
        <w:trPr>
          <w:trHeight w:val="272"/>
        </w:trPr>
        <w:tc>
          <w:tcPr>
            <w:tcW w:w="1563" w:type="dxa"/>
            <w:shd w:val="clear" w:color="auto" w:fill="EDEDED"/>
            <w:vAlign w:val="center"/>
          </w:tcPr>
          <w:p w:rsidR="000C16EF" w:rsidRDefault="000C16EF" w:rsidP="00AA64EE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0C16EF" w:rsidRDefault="000C16EF" w:rsidP="00AA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</w:tr>
      <w:bookmarkEnd w:id="0"/>
    </w:tbl>
    <w:p w:rsidR="000C16EF" w:rsidRDefault="000C16EF" w:rsidP="000C16EF">
      <w:pPr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0C16EF" w:rsidRDefault="000C16EF" w:rsidP="000C16EF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0C16EF" w:rsidRDefault="000C16EF" w:rsidP="000C16EF">
      <w:pPr>
        <w:bidi/>
        <w:rPr>
          <w:rFonts w:ascii="Sakkal Majalla" w:eastAsia="Sakkal Majalla" w:hAnsi="Sakkal Majalla" w:cs="Sakkal Majalla"/>
        </w:rPr>
      </w:pPr>
      <w:r w:rsidRPr="00D924CC">
        <w:rPr>
          <w:rFonts w:ascii="Sakkal Majalla" w:eastAsia="Sakkal Majalla" w:hAnsi="Sakkal Majalla" w:cs="Sakkal Majalla"/>
          <w:b/>
          <w:rtl/>
        </w:rPr>
        <w:t xml:space="preserve">ملاحظة: النسب المحددة في النماذج هي نسب مقترحة ويمكن لعضو هيئة التدريس تعديلها وفقا لأهداف المقرر  </w:t>
      </w:r>
    </w:p>
    <w:sectPr w:rsidR="000C16EF" w:rsidSect="008D3535">
      <w:pgSz w:w="11906" w:h="16838"/>
      <w:pgMar w:top="851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50"/>
    <w:rsid w:val="000C16EF"/>
    <w:rsid w:val="000E5150"/>
    <w:rsid w:val="003830C0"/>
    <w:rsid w:val="006A4278"/>
    <w:rsid w:val="008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2FC5F"/>
  <w15:chartTrackingRefBased/>
  <w15:docId w15:val="{F02DFCB2-D41D-4C65-B319-1DCA6FEF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EF"/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3</cp:revision>
  <dcterms:created xsi:type="dcterms:W3CDTF">2022-03-07T08:40:00Z</dcterms:created>
  <dcterms:modified xsi:type="dcterms:W3CDTF">2022-03-27T07:42:00Z</dcterms:modified>
</cp:coreProperties>
</file>