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AD" w:rsidRPr="00FC796B" w:rsidRDefault="00EB2AAD">
      <w:pPr>
        <w:rPr>
          <w:rFonts w:ascii="Sakkal Majalla" w:eastAsia="Sakkal Majalla" w:hAnsi="Sakkal Majalla" w:cs="Sakkal Majalla"/>
          <w:b/>
          <w:sz w:val="28"/>
          <w:szCs w:val="28"/>
          <w:lang w:val="en-US"/>
        </w:rPr>
      </w:pPr>
    </w:p>
    <w:p w:rsidR="00EB2AAD" w:rsidRDefault="00306DC6">
      <w:pPr>
        <w:shd w:val="clear" w:color="auto" w:fill="DEEBF6"/>
        <w:bidi/>
        <w:ind w:hanging="1"/>
        <w:jc w:val="center"/>
        <w:rPr>
          <w:rFonts w:ascii="Sakkal Majalla" w:eastAsia="Sakkal Majalla" w:hAnsi="Sakkal Majalla" w:cs="Sakkal Majalla"/>
          <w:b/>
          <w:color w:val="2F5496"/>
          <w:sz w:val="32"/>
          <w:szCs w:val="32"/>
        </w:rPr>
      </w:pPr>
      <w:r>
        <w:rPr>
          <w:rFonts w:ascii="Sakkal Majalla" w:eastAsia="Sakkal Majalla" w:hAnsi="Sakkal Majalla" w:cs="Sakkal Majalla"/>
          <w:b/>
          <w:color w:val="2F5496"/>
          <w:sz w:val="32"/>
          <w:szCs w:val="32"/>
        </w:rPr>
        <w:t>Sample (2): Lab Report Rubric</w:t>
      </w:r>
    </w:p>
    <w:tbl>
      <w:tblPr>
        <w:tblStyle w:val="aa"/>
        <w:bidiVisual/>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5"/>
        <w:gridCol w:w="2700"/>
        <w:gridCol w:w="2700"/>
        <w:gridCol w:w="1811"/>
      </w:tblGrid>
      <w:tr w:rsidR="00EB2AAD" w:rsidTr="00FC796B">
        <w:trPr>
          <w:trHeight w:val="68"/>
          <w:jc w:val="center"/>
        </w:trPr>
        <w:tc>
          <w:tcPr>
            <w:tcW w:w="8095" w:type="dxa"/>
            <w:gridSpan w:val="3"/>
            <w:shd w:val="clear" w:color="auto" w:fill="F2F2F2"/>
            <w:vAlign w:val="center"/>
          </w:tcPr>
          <w:p w:rsidR="00EB2AAD" w:rsidRDefault="00306DC6">
            <w:pPr>
              <w:bidi/>
              <w:jc w:val="center"/>
              <w:rPr>
                <w:rFonts w:ascii="Sakkal Majalla" w:eastAsia="Sakkal Majalla" w:hAnsi="Sakkal Majalla" w:cs="Sakkal Majalla"/>
                <w:b/>
                <w:sz w:val="28"/>
                <w:szCs w:val="28"/>
              </w:rPr>
            </w:pPr>
            <w:bookmarkStart w:id="0" w:name="_GoBack"/>
            <w:r>
              <w:rPr>
                <w:rFonts w:ascii="Sakkal Majalla" w:eastAsia="Sakkal Majalla" w:hAnsi="Sakkal Majalla" w:cs="Sakkal Majalla"/>
                <w:b/>
                <w:sz w:val="28"/>
                <w:szCs w:val="28"/>
              </w:rPr>
              <w:t>Rating Scale</w:t>
            </w:r>
          </w:p>
        </w:tc>
        <w:tc>
          <w:tcPr>
            <w:tcW w:w="1811" w:type="dxa"/>
            <w:vMerge w:val="restart"/>
            <w:shd w:val="clear" w:color="auto" w:fill="F2F2F2"/>
            <w:vAlign w:val="center"/>
          </w:tcPr>
          <w:p w:rsidR="00EB2AAD" w:rsidRDefault="00306DC6">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Criterion</w:t>
            </w:r>
          </w:p>
        </w:tc>
      </w:tr>
      <w:tr w:rsidR="00EB2AAD" w:rsidTr="00FC796B">
        <w:trPr>
          <w:trHeight w:val="58"/>
          <w:jc w:val="center"/>
        </w:trPr>
        <w:tc>
          <w:tcPr>
            <w:tcW w:w="2695" w:type="dxa"/>
            <w:shd w:val="clear" w:color="auto" w:fill="D9D9D9"/>
            <w:vAlign w:val="center"/>
          </w:tcPr>
          <w:p w:rsidR="00EB2AAD" w:rsidRDefault="00306DC6">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Low</w:t>
            </w:r>
          </w:p>
        </w:tc>
        <w:tc>
          <w:tcPr>
            <w:tcW w:w="2700" w:type="dxa"/>
            <w:shd w:val="clear" w:color="auto" w:fill="D9D9D9"/>
            <w:vAlign w:val="center"/>
          </w:tcPr>
          <w:p w:rsidR="00EB2AAD" w:rsidRDefault="00306DC6">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Average</w:t>
            </w:r>
          </w:p>
        </w:tc>
        <w:tc>
          <w:tcPr>
            <w:tcW w:w="2700" w:type="dxa"/>
            <w:shd w:val="clear" w:color="auto" w:fill="D9D9D9"/>
            <w:vAlign w:val="center"/>
          </w:tcPr>
          <w:p w:rsidR="00EB2AAD" w:rsidRDefault="00306DC6">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High</w:t>
            </w:r>
          </w:p>
        </w:tc>
        <w:tc>
          <w:tcPr>
            <w:tcW w:w="1811" w:type="dxa"/>
            <w:vMerge/>
            <w:shd w:val="clear" w:color="auto" w:fill="F2F2F2"/>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r>
      <w:tr w:rsidR="00EB2AAD" w:rsidTr="00FC796B">
        <w:trPr>
          <w:trHeight w:val="1250"/>
          <w:jc w:val="center"/>
        </w:trPr>
        <w:tc>
          <w:tcPr>
            <w:tcW w:w="2695" w:type="dxa"/>
            <w:vMerge w:val="restart"/>
            <w:shd w:val="clear" w:color="auto" w:fill="FFFFFF"/>
            <w:vAlign w:val="center"/>
          </w:tcPr>
          <w:p w:rsidR="00EB2AAD" w:rsidRDefault="00306DC6">
            <w:pPr>
              <w:tabs>
                <w:tab w:val="left" w:pos="5580"/>
              </w:tabs>
              <w:bidi/>
              <w:jc w:val="center"/>
              <w:rPr>
                <w:rFonts w:ascii="Sakkal Majalla" w:eastAsia="Sakkal Majalla" w:hAnsi="Sakkal Majalla" w:cs="Sakkal Majalla"/>
              </w:rPr>
            </w:pPr>
            <w:r>
              <w:rPr>
                <w:rFonts w:ascii="Sakkal Majalla" w:eastAsia="Sakkal Majalla" w:hAnsi="Sakkal Majalla" w:cs="Sakkal Majalla"/>
              </w:rPr>
              <w:t>Introduction is poorly written and does not clarify the purpose of the report, the nature of the experiment, its variables, and its significance</w:t>
            </w:r>
          </w:p>
        </w:tc>
        <w:tc>
          <w:tcPr>
            <w:tcW w:w="2700" w:type="dxa"/>
            <w:vMerge w:val="restart"/>
            <w:shd w:val="clear" w:color="auto" w:fill="FFFFFF"/>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rPr>
              <w:t>Introduction is organized and clarifies the purpose of the report, but does not discuss the nature of the experiment, its variables, and its significance</w:t>
            </w:r>
          </w:p>
        </w:tc>
        <w:tc>
          <w:tcPr>
            <w:tcW w:w="2700" w:type="dxa"/>
            <w:vMerge w:val="restart"/>
            <w:shd w:val="clear" w:color="auto" w:fill="FFFFFF"/>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rPr>
              <w:t xml:space="preserve">Introduction is organized and clarifies the purpose of the report, the nature of the experiment, its variables, and its significance </w:t>
            </w:r>
          </w:p>
        </w:tc>
        <w:tc>
          <w:tcPr>
            <w:tcW w:w="1811" w:type="dxa"/>
            <w:shd w:val="clear" w:color="auto" w:fill="DEEBF6"/>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b/>
              </w:rPr>
              <w:t>Introduction and Aims</w:t>
            </w:r>
          </w:p>
        </w:tc>
      </w:tr>
      <w:tr w:rsidR="00EB2AAD" w:rsidTr="00FC796B">
        <w:trPr>
          <w:trHeight w:val="58"/>
          <w:jc w:val="center"/>
        </w:trPr>
        <w:tc>
          <w:tcPr>
            <w:tcW w:w="2695"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1811" w:type="dxa"/>
            <w:shd w:val="clear" w:color="auto" w:fill="F2F2F2"/>
            <w:vAlign w:val="center"/>
          </w:tcPr>
          <w:p w:rsidR="00EB2AAD" w:rsidRDefault="00306DC6">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15%</w:t>
            </w:r>
          </w:p>
        </w:tc>
      </w:tr>
      <w:tr w:rsidR="00EB2AAD" w:rsidTr="00FC796B">
        <w:trPr>
          <w:trHeight w:val="1997"/>
          <w:jc w:val="center"/>
        </w:trPr>
        <w:tc>
          <w:tcPr>
            <w:tcW w:w="2695" w:type="dxa"/>
            <w:vMerge w:val="restart"/>
            <w:shd w:val="clear" w:color="auto" w:fill="FFFFFF"/>
            <w:vAlign w:val="center"/>
          </w:tcPr>
          <w:p w:rsidR="00EB2AAD" w:rsidRDefault="00306DC6">
            <w:pPr>
              <w:tabs>
                <w:tab w:val="left" w:pos="5580"/>
              </w:tabs>
              <w:jc w:val="center"/>
              <w:rPr>
                <w:rFonts w:ascii="Sakkal Majalla" w:eastAsia="Sakkal Majalla" w:hAnsi="Sakkal Majalla" w:cs="Sakkal Majalla"/>
              </w:rPr>
            </w:pPr>
            <w:r>
              <w:rPr>
                <w:rFonts w:ascii="Sakkal Majalla" w:eastAsia="Sakkal Majalla" w:hAnsi="Sakkal Majalla" w:cs="Sakkal Majalla"/>
              </w:rPr>
              <w:t>Hypothesis is not scientifically substantiated with a statement explaining the relationship between the variables or the results based on logical arguments</w:t>
            </w:r>
          </w:p>
        </w:tc>
        <w:tc>
          <w:tcPr>
            <w:tcW w:w="2700" w:type="dxa"/>
            <w:vMerge w:val="restart"/>
            <w:shd w:val="clear" w:color="auto" w:fill="FFFFFF"/>
            <w:vAlign w:val="center"/>
          </w:tcPr>
          <w:p w:rsidR="00EB2AAD" w:rsidRDefault="00306DC6">
            <w:pPr>
              <w:jc w:val="center"/>
              <w:rPr>
                <w:rFonts w:ascii="Sakkal Majalla" w:eastAsia="Sakkal Majalla" w:hAnsi="Sakkal Majalla" w:cs="Sakkal Majalla"/>
              </w:rPr>
            </w:pPr>
            <w:r>
              <w:rPr>
                <w:rFonts w:ascii="Sakkal Majalla" w:eastAsia="Sakkal Majalla" w:hAnsi="Sakkal Majalla" w:cs="Sakkal Majalla"/>
              </w:rPr>
              <w:t>Hypothesis is somewhat scientifically substantiated with a statement explaining the relationship between the variables and the results based on partially logical arguments</w:t>
            </w:r>
          </w:p>
        </w:tc>
        <w:tc>
          <w:tcPr>
            <w:tcW w:w="2700" w:type="dxa"/>
            <w:vMerge w:val="restart"/>
            <w:shd w:val="clear" w:color="auto" w:fill="FFFFFF"/>
            <w:vAlign w:val="center"/>
          </w:tcPr>
          <w:p w:rsidR="00EB2AAD" w:rsidRDefault="00306DC6">
            <w:pPr>
              <w:jc w:val="center"/>
              <w:rPr>
                <w:rFonts w:ascii="Sakkal Majalla" w:eastAsia="Sakkal Majalla" w:hAnsi="Sakkal Majalla" w:cs="Sakkal Majalla"/>
              </w:rPr>
            </w:pPr>
            <w:r>
              <w:rPr>
                <w:rFonts w:ascii="Sakkal Majalla" w:eastAsia="Sakkal Majalla" w:hAnsi="Sakkal Majalla" w:cs="Sakkal Majalla"/>
              </w:rPr>
              <w:t>Hypothesis is scientifically substantiated with a statement explaining the relationship between the variables and the results based on logical arguments</w:t>
            </w:r>
          </w:p>
        </w:tc>
        <w:tc>
          <w:tcPr>
            <w:tcW w:w="1811" w:type="dxa"/>
            <w:shd w:val="clear" w:color="auto" w:fill="DEEBF6"/>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b/>
              </w:rPr>
              <w:t>Experimental Hypothesis</w:t>
            </w:r>
          </w:p>
        </w:tc>
      </w:tr>
      <w:tr w:rsidR="00EB2AAD" w:rsidTr="00FC796B">
        <w:trPr>
          <w:trHeight w:val="58"/>
          <w:jc w:val="center"/>
        </w:trPr>
        <w:tc>
          <w:tcPr>
            <w:tcW w:w="2695"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1811" w:type="dxa"/>
            <w:shd w:val="clear" w:color="auto" w:fill="F2F2F2"/>
            <w:vAlign w:val="center"/>
          </w:tcPr>
          <w:p w:rsidR="00EB2AAD" w:rsidRDefault="00306DC6">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15%</w:t>
            </w:r>
          </w:p>
        </w:tc>
      </w:tr>
      <w:tr w:rsidR="00EB2AAD" w:rsidTr="00FC796B">
        <w:trPr>
          <w:trHeight w:val="1916"/>
          <w:jc w:val="center"/>
        </w:trPr>
        <w:tc>
          <w:tcPr>
            <w:tcW w:w="2695" w:type="dxa"/>
            <w:vMerge w:val="restart"/>
            <w:shd w:val="clear" w:color="auto" w:fill="FFFFFF"/>
            <w:vAlign w:val="center"/>
          </w:tcPr>
          <w:p w:rsidR="00EB2AAD" w:rsidRDefault="00306DC6">
            <w:pPr>
              <w:tabs>
                <w:tab w:val="left" w:pos="5580"/>
              </w:tabs>
              <w:bidi/>
              <w:jc w:val="center"/>
              <w:rPr>
                <w:rFonts w:ascii="Sakkal Majalla" w:eastAsia="Sakkal Majalla" w:hAnsi="Sakkal Majalla" w:cs="Sakkal Majalla"/>
              </w:rPr>
            </w:pPr>
            <w:r>
              <w:rPr>
                <w:rFonts w:ascii="Sakkal Majalla" w:eastAsia="Sakkal Majalla" w:hAnsi="Sakkal Majalla" w:cs="Sakkal Majalla"/>
              </w:rPr>
              <w:t>No list of materials used during the experiment is included, and it is not followed by a linear explanation of the procedures and steps facilitating the reader’s understanding of the logical sequence of the experiment and its guidelines</w:t>
            </w:r>
          </w:p>
        </w:tc>
        <w:tc>
          <w:tcPr>
            <w:tcW w:w="2700" w:type="dxa"/>
            <w:vMerge w:val="restart"/>
            <w:shd w:val="clear" w:color="auto" w:fill="FFFFFF"/>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rPr>
              <w:t>A list of most of the materials used during the experiment is included, and it is followed by a linear explanation of some of the procedures and steps facilitating the reader’s understanding of the logical sequence of the experiment and its guidelines</w:t>
            </w:r>
          </w:p>
        </w:tc>
        <w:tc>
          <w:tcPr>
            <w:tcW w:w="2700" w:type="dxa"/>
            <w:vMerge w:val="restart"/>
            <w:shd w:val="clear" w:color="auto" w:fill="FFFFFF"/>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rPr>
              <w:t>A list of all materials used during the experiment is included, and it is followed by a linear explanation of the procedures and steps facilitating the reader’s understanding of the logical sequence of the experiment and its guidelines</w:t>
            </w:r>
          </w:p>
        </w:tc>
        <w:tc>
          <w:tcPr>
            <w:tcW w:w="1811" w:type="dxa"/>
            <w:shd w:val="clear" w:color="auto" w:fill="DEEBF6"/>
            <w:vAlign w:val="center"/>
          </w:tcPr>
          <w:p w:rsidR="00EB2AAD" w:rsidRDefault="00306DC6">
            <w:pPr>
              <w:bidi/>
              <w:jc w:val="center"/>
              <w:rPr>
                <w:rFonts w:ascii="Sakkal Majalla" w:eastAsia="Sakkal Majalla" w:hAnsi="Sakkal Majalla" w:cs="Sakkal Majalla"/>
                <w:b/>
              </w:rPr>
            </w:pPr>
            <w:r>
              <w:rPr>
                <w:rFonts w:ascii="Sakkal Majalla" w:eastAsia="Sakkal Majalla" w:hAnsi="Sakkal Majalla" w:cs="Sakkal Majalla"/>
                <w:b/>
              </w:rPr>
              <w:t>Materials and Procedures</w:t>
            </w:r>
          </w:p>
        </w:tc>
      </w:tr>
      <w:tr w:rsidR="00EB2AAD" w:rsidTr="00FC796B">
        <w:trPr>
          <w:trHeight w:val="58"/>
          <w:jc w:val="center"/>
        </w:trPr>
        <w:tc>
          <w:tcPr>
            <w:tcW w:w="2695"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811" w:type="dxa"/>
            <w:shd w:val="clear" w:color="auto" w:fill="F2F2F2"/>
            <w:vAlign w:val="center"/>
          </w:tcPr>
          <w:p w:rsidR="00EB2AAD" w:rsidRDefault="00306DC6">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15%</w:t>
            </w:r>
          </w:p>
        </w:tc>
      </w:tr>
      <w:tr w:rsidR="00EB2AAD" w:rsidTr="00FC796B">
        <w:trPr>
          <w:trHeight w:val="1691"/>
          <w:jc w:val="center"/>
        </w:trPr>
        <w:tc>
          <w:tcPr>
            <w:tcW w:w="2695" w:type="dxa"/>
            <w:vMerge w:val="restart"/>
            <w:shd w:val="clear" w:color="auto" w:fill="FFFFFF"/>
            <w:vAlign w:val="center"/>
          </w:tcPr>
          <w:p w:rsidR="00EB2AAD" w:rsidRDefault="00306DC6">
            <w:pPr>
              <w:tabs>
                <w:tab w:val="left" w:pos="5580"/>
              </w:tabs>
              <w:jc w:val="center"/>
              <w:rPr>
                <w:rFonts w:ascii="Sakkal Majalla" w:eastAsia="Sakkal Majalla" w:hAnsi="Sakkal Majalla" w:cs="Sakkal Majalla"/>
              </w:rPr>
            </w:pPr>
            <w:r>
              <w:rPr>
                <w:rFonts w:ascii="Sakkal Majalla" w:eastAsia="Sakkal Majalla" w:hAnsi="Sakkal Majalla" w:cs="Sakkal Majalla"/>
              </w:rPr>
              <w:t>Not all presented results were comprehensive and logically sequenced, and they did not relate to the objectives of the experiment, and did not include both written texts and illustrations (tables, figures, and pictures)</w:t>
            </w:r>
          </w:p>
        </w:tc>
        <w:tc>
          <w:tcPr>
            <w:tcW w:w="2700" w:type="dxa"/>
            <w:vMerge w:val="restart"/>
            <w:shd w:val="clear" w:color="auto" w:fill="FFFFFF"/>
            <w:vAlign w:val="center"/>
          </w:tcPr>
          <w:p w:rsidR="00EB2AAD" w:rsidRDefault="00306DC6">
            <w:pPr>
              <w:jc w:val="center"/>
              <w:rPr>
                <w:rFonts w:ascii="Sakkal Majalla" w:eastAsia="Sakkal Majalla" w:hAnsi="Sakkal Majalla" w:cs="Sakkal Majalla"/>
              </w:rPr>
            </w:pPr>
            <w:r>
              <w:rPr>
                <w:rFonts w:ascii="Sakkal Majalla" w:eastAsia="Sakkal Majalla" w:hAnsi="Sakkal Majalla" w:cs="Sakkal Majalla"/>
              </w:rPr>
              <w:t>Most results were comprehensive, logically sequenced, related to the objectives of the experiment, and included both written texts and illustrations (tables, figures, and pictures)</w:t>
            </w:r>
          </w:p>
        </w:tc>
        <w:tc>
          <w:tcPr>
            <w:tcW w:w="2700" w:type="dxa"/>
            <w:vMerge w:val="restart"/>
            <w:shd w:val="clear" w:color="auto" w:fill="FFFFFF"/>
            <w:vAlign w:val="center"/>
          </w:tcPr>
          <w:p w:rsidR="00EB2AAD" w:rsidRDefault="00306DC6">
            <w:pPr>
              <w:jc w:val="center"/>
              <w:rPr>
                <w:rFonts w:ascii="Sakkal Majalla" w:eastAsia="Sakkal Majalla" w:hAnsi="Sakkal Majalla" w:cs="Sakkal Majalla"/>
              </w:rPr>
            </w:pPr>
            <w:r>
              <w:rPr>
                <w:rFonts w:ascii="Sakkal Majalla" w:eastAsia="Sakkal Majalla" w:hAnsi="Sakkal Majalla" w:cs="Sakkal Majalla"/>
              </w:rPr>
              <w:t>Results were comprehensive, logically sequenced, related to the objectives of the experiment, and included both written texts and illustrations (tables, figures, and pictures)</w:t>
            </w:r>
          </w:p>
        </w:tc>
        <w:tc>
          <w:tcPr>
            <w:tcW w:w="1811" w:type="dxa"/>
            <w:shd w:val="clear" w:color="auto" w:fill="DEEBF6"/>
            <w:vAlign w:val="center"/>
          </w:tcPr>
          <w:p w:rsidR="00EB2AAD" w:rsidRDefault="00306DC6">
            <w:pPr>
              <w:bidi/>
              <w:jc w:val="center"/>
              <w:rPr>
                <w:rFonts w:ascii="Sakkal Majalla" w:eastAsia="Sakkal Majalla" w:hAnsi="Sakkal Majalla" w:cs="Sakkal Majalla"/>
                <w:b/>
              </w:rPr>
            </w:pPr>
            <w:r>
              <w:rPr>
                <w:rFonts w:ascii="Sakkal Majalla" w:eastAsia="Sakkal Majalla" w:hAnsi="Sakkal Majalla" w:cs="Sakkal Majalla"/>
                <w:b/>
              </w:rPr>
              <w:t>Data Analysis Results</w:t>
            </w:r>
          </w:p>
        </w:tc>
      </w:tr>
      <w:tr w:rsidR="00EB2AAD" w:rsidTr="00FC796B">
        <w:trPr>
          <w:trHeight w:val="58"/>
          <w:jc w:val="center"/>
        </w:trPr>
        <w:tc>
          <w:tcPr>
            <w:tcW w:w="2695"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811" w:type="dxa"/>
            <w:shd w:val="clear" w:color="auto" w:fill="F2F2F2"/>
            <w:vAlign w:val="center"/>
          </w:tcPr>
          <w:p w:rsidR="00EB2AAD" w:rsidRDefault="00306DC6">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20%</w:t>
            </w:r>
          </w:p>
        </w:tc>
      </w:tr>
      <w:tr w:rsidR="00EB2AAD" w:rsidTr="00FC796B">
        <w:trPr>
          <w:trHeight w:val="2501"/>
          <w:jc w:val="center"/>
        </w:trPr>
        <w:tc>
          <w:tcPr>
            <w:tcW w:w="2695" w:type="dxa"/>
            <w:vMerge w:val="restart"/>
            <w:shd w:val="clear" w:color="auto" w:fill="FFFFFF"/>
            <w:vAlign w:val="center"/>
          </w:tcPr>
          <w:p w:rsidR="00EB2AAD" w:rsidRDefault="00306DC6">
            <w:pPr>
              <w:tabs>
                <w:tab w:val="left" w:pos="5580"/>
              </w:tabs>
              <w:jc w:val="center"/>
              <w:rPr>
                <w:rFonts w:ascii="Sakkal Majalla" w:eastAsia="Sakkal Majalla" w:hAnsi="Sakkal Majalla" w:cs="Sakkal Majalla"/>
              </w:rPr>
            </w:pPr>
            <w:r>
              <w:rPr>
                <w:rFonts w:ascii="Sakkal Majalla" w:eastAsia="Sakkal Majalla" w:hAnsi="Sakkal Majalla" w:cs="Sakkal Majalla"/>
              </w:rPr>
              <w:t>Conclusions reflect an inaccurate interpretation of the results and do not address the hypothesis by citing scientific sources. Conclusions are not linked to the introduction and no explanation of the implications of the results from the student's point of view is provided</w:t>
            </w:r>
          </w:p>
        </w:tc>
        <w:tc>
          <w:tcPr>
            <w:tcW w:w="2700" w:type="dxa"/>
            <w:vMerge w:val="restart"/>
            <w:shd w:val="clear" w:color="auto" w:fill="FFFFFF"/>
            <w:vAlign w:val="center"/>
          </w:tcPr>
          <w:p w:rsidR="00EB2AAD" w:rsidRDefault="00306DC6">
            <w:pPr>
              <w:jc w:val="center"/>
              <w:rPr>
                <w:rFonts w:ascii="Sakkal Majalla" w:eastAsia="Sakkal Majalla" w:hAnsi="Sakkal Majalla" w:cs="Sakkal Majalla"/>
              </w:rPr>
            </w:pPr>
            <w:r>
              <w:rPr>
                <w:rFonts w:ascii="Sakkal Majalla" w:eastAsia="Sakkal Majalla" w:hAnsi="Sakkal Majalla" w:cs="Sakkal Majalla"/>
              </w:rPr>
              <w:t>Conclusions reflect a somewhat accurate and brief interpretation of the results and address the hypothesis by citing scientific sources. Conclusions are partially linked to the introduction and a superficial explanation of the implications of the results from the student's point of view is provided</w:t>
            </w:r>
          </w:p>
        </w:tc>
        <w:tc>
          <w:tcPr>
            <w:tcW w:w="2700" w:type="dxa"/>
            <w:vMerge w:val="restart"/>
            <w:shd w:val="clear" w:color="auto" w:fill="FFFFFF"/>
            <w:vAlign w:val="center"/>
          </w:tcPr>
          <w:p w:rsidR="00EB2AAD" w:rsidRDefault="00306DC6">
            <w:pPr>
              <w:jc w:val="center"/>
              <w:rPr>
                <w:rFonts w:ascii="Sakkal Majalla" w:eastAsia="Sakkal Majalla" w:hAnsi="Sakkal Majalla" w:cs="Sakkal Majalla"/>
              </w:rPr>
            </w:pPr>
            <w:r>
              <w:rPr>
                <w:rFonts w:ascii="Sakkal Majalla" w:eastAsia="Sakkal Majalla" w:hAnsi="Sakkal Majalla" w:cs="Sakkal Majalla"/>
              </w:rPr>
              <w:t>Conclusions reflect an accurate and brief interpretation of the results and address the hypothesis by citing scientific sources. Conclusions are fully linked to the introduction and an explanation of the implications of the results from the student's point of view is provided</w:t>
            </w:r>
          </w:p>
        </w:tc>
        <w:tc>
          <w:tcPr>
            <w:tcW w:w="1811" w:type="dxa"/>
            <w:shd w:val="clear" w:color="auto" w:fill="DEEBF6"/>
            <w:vAlign w:val="center"/>
          </w:tcPr>
          <w:p w:rsidR="00EB2AAD" w:rsidRDefault="00306DC6">
            <w:pPr>
              <w:bidi/>
              <w:jc w:val="center"/>
              <w:rPr>
                <w:rFonts w:ascii="Sakkal Majalla" w:eastAsia="Sakkal Majalla" w:hAnsi="Sakkal Majalla" w:cs="Sakkal Majalla"/>
                <w:b/>
              </w:rPr>
            </w:pPr>
            <w:r>
              <w:rPr>
                <w:rFonts w:ascii="Sakkal Majalla" w:eastAsia="Sakkal Majalla" w:hAnsi="Sakkal Majalla" w:cs="Sakkal Majalla"/>
                <w:b/>
              </w:rPr>
              <w:t>Conclusion and Summary</w:t>
            </w:r>
          </w:p>
          <w:p w:rsidR="00EB2AAD" w:rsidRDefault="00EB2AAD">
            <w:pPr>
              <w:bidi/>
              <w:jc w:val="center"/>
              <w:rPr>
                <w:rFonts w:ascii="Sakkal Majalla" w:eastAsia="Sakkal Majalla" w:hAnsi="Sakkal Majalla" w:cs="Sakkal Majalla"/>
              </w:rPr>
            </w:pPr>
          </w:p>
        </w:tc>
      </w:tr>
      <w:tr w:rsidR="00EB2AAD" w:rsidTr="00FC796B">
        <w:trPr>
          <w:trHeight w:val="58"/>
          <w:jc w:val="center"/>
        </w:trPr>
        <w:tc>
          <w:tcPr>
            <w:tcW w:w="2695"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1811" w:type="dxa"/>
            <w:shd w:val="clear" w:color="auto" w:fill="F2F2F2"/>
            <w:vAlign w:val="center"/>
          </w:tcPr>
          <w:p w:rsidR="00EB2AAD" w:rsidRDefault="00306DC6">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20%</w:t>
            </w:r>
          </w:p>
        </w:tc>
      </w:tr>
      <w:tr w:rsidR="00EB2AAD" w:rsidTr="00FC796B">
        <w:trPr>
          <w:trHeight w:val="1520"/>
          <w:jc w:val="center"/>
        </w:trPr>
        <w:tc>
          <w:tcPr>
            <w:tcW w:w="2695" w:type="dxa"/>
            <w:vMerge w:val="restart"/>
            <w:shd w:val="clear" w:color="auto" w:fill="FFFFFF"/>
            <w:vAlign w:val="center"/>
          </w:tcPr>
          <w:p w:rsidR="00EB2AAD" w:rsidRDefault="00306DC6">
            <w:pPr>
              <w:tabs>
                <w:tab w:val="left" w:pos="5580"/>
              </w:tabs>
              <w:bidi/>
              <w:jc w:val="center"/>
              <w:rPr>
                <w:rFonts w:ascii="Sakkal Majalla" w:eastAsia="Sakkal Majalla" w:hAnsi="Sakkal Majalla" w:cs="Sakkal Majalla"/>
              </w:rPr>
            </w:pPr>
            <w:r>
              <w:rPr>
                <w:rFonts w:ascii="Sakkal Majalla" w:eastAsia="Sakkal Majalla" w:hAnsi="Sakkal Majalla" w:cs="Sakkal Majalla"/>
              </w:rPr>
              <w:t xml:space="preserve">Report was not submitted in accordance with specified organization and format guidelines (date, number of pages, font type </w:t>
            </w:r>
            <w:r>
              <w:rPr>
                <w:rFonts w:ascii="Sakkal Majalla" w:eastAsia="Sakkal Majalla" w:hAnsi="Sakkal Majalla" w:cs="Sakkal Majalla"/>
              </w:rPr>
              <w:lastRenderedPageBreak/>
              <w:t>and size, graphics and illustrations, etc.)</w:t>
            </w:r>
          </w:p>
        </w:tc>
        <w:tc>
          <w:tcPr>
            <w:tcW w:w="2700" w:type="dxa"/>
            <w:vMerge w:val="restart"/>
            <w:shd w:val="clear" w:color="auto" w:fill="FFFFFF"/>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rPr>
              <w:lastRenderedPageBreak/>
              <w:t xml:space="preserve">Report was submitted in accordance with most specified organization and format guidelines (date, number of </w:t>
            </w:r>
            <w:r>
              <w:rPr>
                <w:rFonts w:ascii="Sakkal Majalla" w:eastAsia="Sakkal Majalla" w:hAnsi="Sakkal Majalla" w:cs="Sakkal Majalla"/>
              </w:rPr>
              <w:lastRenderedPageBreak/>
              <w:t>pages, font type and size, graphics and illustrations, etc.)</w:t>
            </w:r>
          </w:p>
        </w:tc>
        <w:tc>
          <w:tcPr>
            <w:tcW w:w="2700" w:type="dxa"/>
            <w:vMerge w:val="restart"/>
            <w:shd w:val="clear" w:color="auto" w:fill="FFFFFF"/>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rPr>
              <w:lastRenderedPageBreak/>
              <w:t xml:space="preserve">Report was submitted in accordance with all specified organization and format guidelines (date, number of </w:t>
            </w:r>
            <w:r>
              <w:rPr>
                <w:rFonts w:ascii="Sakkal Majalla" w:eastAsia="Sakkal Majalla" w:hAnsi="Sakkal Majalla" w:cs="Sakkal Majalla"/>
              </w:rPr>
              <w:lastRenderedPageBreak/>
              <w:t>pages, font type and size, graphics and illustrations, etc.)</w:t>
            </w:r>
          </w:p>
        </w:tc>
        <w:tc>
          <w:tcPr>
            <w:tcW w:w="1811" w:type="dxa"/>
            <w:shd w:val="clear" w:color="auto" w:fill="DEEBF6"/>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b/>
              </w:rPr>
              <w:lastRenderedPageBreak/>
              <w:t>Organization and Format</w:t>
            </w:r>
          </w:p>
        </w:tc>
      </w:tr>
      <w:tr w:rsidR="00EB2AAD" w:rsidTr="00FC796B">
        <w:trPr>
          <w:trHeight w:val="58"/>
          <w:jc w:val="center"/>
        </w:trPr>
        <w:tc>
          <w:tcPr>
            <w:tcW w:w="2695"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1811" w:type="dxa"/>
            <w:shd w:val="clear" w:color="auto" w:fill="F2F2F2"/>
            <w:vAlign w:val="center"/>
          </w:tcPr>
          <w:p w:rsidR="00EB2AAD" w:rsidRDefault="00306DC6">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10%</w:t>
            </w:r>
          </w:p>
        </w:tc>
      </w:tr>
      <w:tr w:rsidR="00EB2AAD" w:rsidTr="00FC796B">
        <w:trPr>
          <w:trHeight w:val="1205"/>
          <w:jc w:val="center"/>
        </w:trPr>
        <w:tc>
          <w:tcPr>
            <w:tcW w:w="2695" w:type="dxa"/>
            <w:vMerge w:val="restart"/>
            <w:shd w:val="clear" w:color="auto" w:fill="FFFFFF"/>
            <w:vAlign w:val="center"/>
          </w:tcPr>
          <w:p w:rsidR="00EB2AAD" w:rsidRDefault="00306DC6">
            <w:pPr>
              <w:tabs>
                <w:tab w:val="left" w:pos="5580"/>
              </w:tabs>
              <w:bidi/>
              <w:jc w:val="center"/>
              <w:rPr>
                <w:rFonts w:ascii="Sakkal Majalla" w:eastAsia="Sakkal Majalla" w:hAnsi="Sakkal Majalla" w:cs="Sakkal Majalla"/>
              </w:rPr>
            </w:pPr>
            <w:r>
              <w:rPr>
                <w:rFonts w:ascii="Sakkal Majalla" w:eastAsia="Sakkal Majalla" w:hAnsi="Sakkal Majalla" w:cs="Sakkal Majalla"/>
              </w:rPr>
              <w:t>References are not provided for all resources in the text and reference list and do not follow approved citation styles used in the field/college</w:t>
            </w:r>
          </w:p>
        </w:tc>
        <w:tc>
          <w:tcPr>
            <w:tcW w:w="2700" w:type="dxa"/>
            <w:vMerge w:val="restart"/>
            <w:shd w:val="clear" w:color="auto" w:fill="FFFFFF"/>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rPr>
              <w:t>References are provided for all resources in the text and reference list and partially follow approved citation styles used in the field/college</w:t>
            </w:r>
          </w:p>
        </w:tc>
        <w:tc>
          <w:tcPr>
            <w:tcW w:w="2700" w:type="dxa"/>
            <w:vMerge w:val="restart"/>
            <w:shd w:val="clear" w:color="auto" w:fill="FFFFFF"/>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rPr>
              <w:t xml:space="preserve">References are provided for all resources in the text and reference list and fully follow approved citation styles used in the field/college </w:t>
            </w:r>
          </w:p>
        </w:tc>
        <w:tc>
          <w:tcPr>
            <w:tcW w:w="1811" w:type="dxa"/>
            <w:shd w:val="clear" w:color="auto" w:fill="DEEBF6"/>
            <w:vAlign w:val="center"/>
          </w:tcPr>
          <w:p w:rsidR="00EB2AAD" w:rsidRDefault="00306DC6">
            <w:pPr>
              <w:bidi/>
              <w:jc w:val="center"/>
              <w:rPr>
                <w:rFonts w:ascii="Sakkal Majalla" w:eastAsia="Sakkal Majalla" w:hAnsi="Sakkal Majalla" w:cs="Sakkal Majalla"/>
              </w:rPr>
            </w:pPr>
            <w:r>
              <w:rPr>
                <w:rFonts w:ascii="Sakkal Majalla" w:eastAsia="Sakkal Majalla" w:hAnsi="Sakkal Majalla" w:cs="Sakkal Majalla"/>
                <w:b/>
              </w:rPr>
              <w:t>Resources and References</w:t>
            </w:r>
          </w:p>
        </w:tc>
      </w:tr>
      <w:tr w:rsidR="00EB2AAD" w:rsidTr="00FC796B">
        <w:trPr>
          <w:trHeight w:val="58"/>
          <w:jc w:val="center"/>
        </w:trPr>
        <w:tc>
          <w:tcPr>
            <w:tcW w:w="2695"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EB2AAD" w:rsidRDefault="00EB2AAD">
            <w:pPr>
              <w:widowControl w:val="0"/>
              <w:pBdr>
                <w:top w:val="nil"/>
                <w:left w:val="nil"/>
                <w:bottom w:val="nil"/>
                <w:right w:val="nil"/>
                <w:between w:val="nil"/>
              </w:pBdr>
              <w:spacing w:line="276" w:lineRule="auto"/>
              <w:rPr>
                <w:rFonts w:ascii="Sakkal Majalla" w:eastAsia="Sakkal Majalla" w:hAnsi="Sakkal Majalla" w:cs="Sakkal Majalla"/>
              </w:rPr>
            </w:pPr>
          </w:p>
        </w:tc>
        <w:tc>
          <w:tcPr>
            <w:tcW w:w="1811" w:type="dxa"/>
            <w:shd w:val="clear" w:color="auto" w:fill="F2F2F2"/>
            <w:vAlign w:val="center"/>
          </w:tcPr>
          <w:p w:rsidR="00EB2AAD" w:rsidRDefault="00306DC6">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5%</w:t>
            </w:r>
          </w:p>
        </w:tc>
      </w:tr>
      <w:bookmarkEnd w:id="0"/>
    </w:tbl>
    <w:p w:rsidR="00EB2AAD" w:rsidRDefault="00EB2AAD">
      <w:pPr>
        <w:bidi/>
        <w:spacing w:after="0" w:line="240" w:lineRule="auto"/>
        <w:jc w:val="both"/>
        <w:rPr>
          <w:rFonts w:ascii="Sakkal Majalla" w:eastAsia="Sakkal Majalla" w:hAnsi="Sakkal Majalla" w:cs="Sakkal Majalla"/>
        </w:rPr>
      </w:pPr>
    </w:p>
    <w:p w:rsidR="00EB2AAD" w:rsidRDefault="00306DC6">
      <w:pPr>
        <w:spacing w:after="0" w:line="240" w:lineRule="auto"/>
        <w:rPr>
          <w:rFonts w:ascii="Sakkal Majalla" w:eastAsia="Sakkal Majalla" w:hAnsi="Sakkal Majalla" w:cs="Sakkal Majalla"/>
        </w:rPr>
      </w:pPr>
      <w:bookmarkStart w:id="1" w:name="_heading=h.gjdgxs" w:colFirst="0" w:colLast="0"/>
      <w:bookmarkEnd w:id="1"/>
      <w:r>
        <w:rPr>
          <w:rFonts w:ascii="Sakkal Majalla" w:eastAsia="Sakkal Majalla" w:hAnsi="Sakkal Majalla" w:cs="Sakkal Majalla"/>
        </w:rPr>
        <w:t>Note: The specified percentages in the forms are suggested percentages and may be adjusted by the faculty member in accordance with the objectives of the course</w:t>
      </w:r>
    </w:p>
    <w:p w:rsidR="00EB2AAD" w:rsidRDefault="00EB2AAD">
      <w:pPr>
        <w:shd w:val="clear" w:color="auto" w:fill="FFFFFF"/>
        <w:bidi/>
        <w:rPr>
          <w:rFonts w:ascii="Sakkal Majalla" w:eastAsia="Sakkal Majalla" w:hAnsi="Sakkal Majalla" w:cs="Sakkal Majalla"/>
          <w:b/>
          <w:sz w:val="28"/>
          <w:szCs w:val="28"/>
        </w:rPr>
      </w:pPr>
    </w:p>
    <w:sectPr w:rsidR="00EB2AAD" w:rsidSect="00FC796B">
      <w:pgSz w:w="11906" w:h="16838"/>
      <w:pgMar w:top="284"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AD"/>
    <w:rsid w:val="00306DC6"/>
    <w:rsid w:val="00EB2AAD"/>
    <w:rsid w:val="00FC7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6C76"/>
  <w15:docId w15:val="{CAC53FB1-3626-4E6F-A372-751E4E00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a1"/>
    <w:pPr>
      <w:spacing w:after="0" w:line="240" w:lineRule="auto"/>
    </w:pPr>
    <w:tblPr>
      <w:tblStyleRowBandSize w:val="1"/>
      <w:tblStyleColBandSize w:val="1"/>
    </w:tbl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qeY0H6IobnPJXD4/HAt4F7vg5w==">AMUW2mVbL4wiX36V5z3Kckbfg4na/yfsodbYLVPcqoxenDwc1HQ381PdkCyRW5Y6ZNtBsO3SiRuj6maHP3cqcLjofFSkmcURhBy5LWw3aoDPWX5fTCM8vFrI6aM4OTKofVaN2OP1WbdP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3</cp:revision>
  <dcterms:created xsi:type="dcterms:W3CDTF">2021-12-29T17:59:00Z</dcterms:created>
  <dcterms:modified xsi:type="dcterms:W3CDTF">2022-03-27T08:07:00Z</dcterms:modified>
</cp:coreProperties>
</file>